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13" w:rsidRDefault="005D2313" w:rsidP="008F6122">
      <w:pPr>
        <w:jc w:val="center"/>
        <w:rPr>
          <w:b/>
          <w:bCs/>
          <w:sz w:val="32"/>
          <w:szCs w:val="32"/>
        </w:rPr>
      </w:pPr>
    </w:p>
    <w:p w:rsidR="003C1C16" w:rsidRPr="005D2313" w:rsidRDefault="008F6122" w:rsidP="008F6122">
      <w:pPr>
        <w:jc w:val="center"/>
        <w:rPr>
          <w:b/>
          <w:bCs/>
          <w:sz w:val="40"/>
          <w:szCs w:val="40"/>
        </w:rPr>
      </w:pPr>
      <w:r w:rsidRPr="005D2313">
        <w:rPr>
          <w:b/>
          <w:bCs/>
          <w:sz w:val="40"/>
          <w:szCs w:val="40"/>
        </w:rPr>
        <w:t>Admissions Information Set</w:t>
      </w:r>
    </w:p>
    <w:p w:rsidR="008F6122" w:rsidRPr="005D2313" w:rsidRDefault="008F6122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 xml:space="preserve">Student Profile </w:t>
      </w:r>
    </w:p>
    <w:p w:rsidR="008F6122" w:rsidRDefault="008F6122">
      <w:r>
        <w:t>The table below gives an indication of the likely peer cohort for new students at Eynesbury College based on the Semester 1 intake for Diploma Programs only.</w:t>
      </w:r>
    </w:p>
    <w:p w:rsidR="00A57663" w:rsidRDefault="00A57663"/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610"/>
      </w:tblGrid>
      <w:tr w:rsidR="00A57663" w:rsidTr="00A57663">
        <w:trPr>
          <w:trHeight w:val="1020"/>
        </w:trPr>
        <w:tc>
          <w:tcPr>
            <w:tcW w:w="6075" w:type="dxa"/>
            <w:shd w:val="clear" w:color="auto" w:fill="E7E6E6" w:themeFill="background2"/>
          </w:tcPr>
          <w:p w:rsidR="00A57663" w:rsidRPr="00835FAC" w:rsidRDefault="00A57663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35FA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Applicant Background</w:t>
            </w:r>
          </w:p>
          <w:p w:rsidR="00A57663" w:rsidRDefault="00A57663"/>
        </w:tc>
        <w:tc>
          <w:tcPr>
            <w:tcW w:w="2610" w:type="dxa"/>
            <w:shd w:val="clear" w:color="auto" w:fill="E7E6E6" w:themeFill="background2"/>
          </w:tcPr>
          <w:p w:rsidR="00A57663" w:rsidRPr="005D2313" w:rsidRDefault="00A57663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Semester 1</w:t>
            </w:r>
            <w:r w:rsidR="00F80B9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2018</w:t>
            </w:r>
            <w:bookmarkStart w:id="0" w:name="_GoBack"/>
            <w:bookmarkEnd w:id="0"/>
          </w:p>
          <w:p w:rsidR="00A57663" w:rsidRDefault="00A57663" w:rsidP="00A57663">
            <w:pPr>
              <w:jc w:val="center"/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Percentage of all students</w:t>
            </w:r>
          </w:p>
        </w:tc>
      </w:tr>
      <w:tr w:rsidR="00A57663" w:rsidTr="00A57663">
        <w:trPr>
          <w:trHeight w:val="84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Past higher education study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</w:tc>
      </w:tr>
      <w:tr w:rsidR="00A57663" w:rsidTr="00A57663">
        <w:trPr>
          <w:trHeight w:val="90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Past vocational education and training (VET) study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57663" w:rsidTr="00A57663">
        <w:trPr>
          <w:trHeight w:val="96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Recent secondary education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</w:tc>
      </w:tr>
      <w:tr w:rsidR="00A57663" w:rsidTr="00A57663">
        <w:trPr>
          <w:trHeight w:val="970"/>
        </w:trPr>
        <w:tc>
          <w:tcPr>
            <w:tcW w:w="6075" w:type="dxa"/>
          </w:tcPr>
          <w:p w:rsidR="00A57663" w:rsidRPr="008F6122" w:rsidRDefault="00A57663" w:rsidP="008F612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  <w:r w:rsidRPr="008F6122">
              <w:rPr>
                <w:rFonts w:ascii="Calibri" w:hAnsi="Calibri"/>
                <w:color w:val="000000"/>
              </w:rPr>
              <w:t>Work and life experience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2F0F48" w:rsidP="00A57663">
            <w:pPr>
              <w:jc w:val="center"/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57663" w:rsidTr="00A57663">
        <w:trPr>
          <w:trHeight w:val="984"/>
        </w:trPr>
        <w:tc>
          <w:tcPr>
            <w:tcW w:w="6075" w:type="dxa"/>
          </w:tcPr>
          <w:p w:rsidR="00A57663" w:rsidRDefault="00A57663" w:rsidP="00A57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International students 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  <w:p w:rsidR="00A57663" w:rsidRDefault="00A57663" w:rsidP="00A57663">
            <w:pPr>
              <w:jc w:val="center"/>
            </w:pPr>
          </w:p>
        </w:tc>
      </w:tr>
      <w:tr w:rsidR="00A57663" w:rsidTr="00A57663">
        <w:trPr>
          <w:trHeight w:val="983"/>
        </w:trPr>
        <w:tc>
          <w:tcPr>
            <w:tcW w:w="6075" w:type="dxa"/>
          </w:tcPr>
          <w:p w:rsidR="00A57663" w:rsidRDefault="00A57663" w:rsidP="00A57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students</w:t>
            </w:r>
          </w:p>
          <w:p w:rsidR="00A57663" w:rsidRDefault="00A57663" w:rsidP="00A57663"/>
        </w:tc>
        <w:tc>
          <w:tcPr>
            <w:tcW w:w="2610" w:type="dxa"/>
          </w:tcPr>
          <w:p w:rsidR="00A57663" w:rsidRDefault="00A57663" w:rsidP="00A576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  <w:p w:rsidR="00A57663" w:rsidRDefault="00A57663" w:rsidP="00A57663">
            <w:pPr>
              <w:jc w:val="center"/>
            </w:pPr>
          </w:p>
        </w:tc>
      </w:tr>
    </w:tbl>
    <w:p w:rsidR="00A02C31" w:rsidRDefault="00A02C31"/>
    <w:p w:rsidR="00A57663" w:rsidRDefault="00A02C31">
      <w:r>
        <w:t>Notes:</w:t>
      </w:r>
    </w:p>
    <w:p w:rsidR="008F6122" w:rsidRDefault="008F6122" w:rsidP="00A02C31">
      <w:r>
        <w:t>L/N – Lo</w:t>
      </w:r>
      <w:r w:rsidR="00A02C31">
        <w:t>w numbers: the number of students is less than 5</w:t>
      </w:r>
    </w:p>
    <w:p w:rsidR="008F6122" w:rsidRDefault="00A02C31" w:rsidP="00A02C31">
      <w:r>
        <w:t>N/A</w:t>
      </w:r>
      <w:r w:rsidR="008F6122">
        <w:t xml:space="preserve"> – </w:t>
      </w:r>
      <w:r>
        <w:t>Data not available for this item</w:t>
      </w:r>
    </w:p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Pr="005D2313" w:rsidRDefault="00A02C31" w:rsidP="00A02C31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 w:rsidR="002F0F48">
        <w:rPr>
          <w:b/>
          <w:bCs/>
          <w:sz w:val="32"/>
          <w:szCs w:val="32"/>
        </w:rPr>
        <w:t xml:space="preserve"> – Diploma of Business</w:t>
      </w:r>
    </w:p>
    <w:p w:rsidR="00A02C31" w:rsidRDefault="00A02C31" w:rsidP="00A02C31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A02C31" w:rsidTr="00A02C31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2F0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A02C31" w:rsidTr="00A02C31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A02C31" w:rsidRDefault="00A02C3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A02C31" w:rsidRDefault="00A02C31">
            <w:pPr>
              <w:jc w:val="center"/>
            </w:pPr>
          </w:p>
        </w:tc>
      </w:tr>
    </w:tbl>
    <w:p w:rsidR="00A02C31" w:rsidRDefault="00A02C31" w:rsidP="00A02C31"/>
    <w:p w:rsidR="00A02C31" w:rsidRDefault="00A02C31" w:rsidP="00A02C31">
      <w:r>
        <w:t>*L/N – indicates low numbers if less than 5 based offers made</w:t>
      </w:r>
    </w:p>
    <w:p w:rsidR="00A02C31" w:rsidRDefault="00A02C31" w:rsidP="00A02C31">
      <w:r>
        <w:t>#N/P – indicates figures not published if less than 25 ATAR- based offers made</w:t>
      </w:r>
    </w:p>
    <w:p w:rsidR="00A02C31" w:rsidRDefault="00A02C31" w:rsidP="00A02C31"/>
    <w:p w:rsidR="008F6122" w:rsidRDefault="008F6122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IT &amp; Computing</w:t>
      </w:r>
    </w:p>
    <w:p w:rsidR="002F0F48" w:rsidRDefault="002F0F48" w:rsidP="002F0F48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2F0F48" w:rsidTr="00F87D92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</w:tbl>
    <w:p w:rsidR="002F0F48" w:rsidRDefault="002F0F48" w:rsidP="002F0F48"/>
    <w:p w:rsidR="002F0F48" w:rsidRDefault="002F0F48" w:rsidP="002F0F48">
      <w:r>
        <w:t>*L/N – indicates low numbers if less than 5 based offers made</w:t>
      </w:r>
    </w:p>
    <w:p w:rsidR="002F0F48" w:rsidRDefault="002F0F48" w:rsidP="002F0F48">
      <w:r>
        <w:t>#N/P – indicates figures not published if less than 25 ATAR- based offers made</w:t>
      </w:r>
    </w:p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 w:rsidP="002F0F48">
      <w:pPr>
        <w:rPr>
          <w:b/>
          <w:bCs/>
          <w:sz w:val="32"/>
          <w:szCs w:val="32"/>
        </w:rPr>
      </w:pPr>
    </w:p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Engineering</w:t>
      </w:r>
    </w:p>
    <w:p w:rsidR="002F0F48" w:rsidRDefault="002F0F48" w:rsidP="002F0F48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2F0F48" w:rsidTr="00F87D92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F48" w:rsidRDefault="002F0F48" w:rsidP="00F87D9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2F0F48" w:rsidRDefault="002F0F48" w:rsidP="00F87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Median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percentile rank to receive an offer #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</w:tc>
      </w:tr>
      <w:tr w:rsidR="002F0F48" w:rsidTr="00F87D92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Lowest rank to receive an offer *</w:t>
            </w:r>
          </w:p>
          <w:p w:rsidR="002F0F48" w:rsidRDefault="002F0F48" w:rsidP="00F87D92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L/N </w:t>
            </w:r>
          </w:p>
          <w:p w:rsidR="002F0F48" w:rsidRDefault="002F0F48" w:rsidP="00F87D9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48" w:rsidRDefault="002F0F48" w:rsidP="00F87D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L/N</w:t>
            </w:r>
          </w:p>
          <w:p w:rsidR="002F0F48" w:rsidRDefault="002F0F48" w:rsidP="00F87D92">
            <w:pPr>
              <w:jc w:val="center"/>
            </w:pPr>
          </w:p>
        </w:tc>
      </w:tr>
    </w:tbl>
    <w:p w:rsidR="002F0F48" w:rsidRDefault="002F0F48" w:rsidP="002F0F48"/>
    <w:p w:rsidR="002F0F48" w:rsidRDefault="002F0F48" w:rsidP="002F0F48">
      <w:r>
        <w:t>*L/N – indicates low numbers if less than 5 based offers made</w:t>
      </w:r>
    </w:p>
    <w:p w:rsidR="002F0F48" w:rsidRDefault="002F0F48" w:rsidP="002F0F48">
      <w:r>
        <w:t>#N/P – indicates figures not published if less than 25 ATAR- based offers made</w:t>
      </w:r>
    </w:p>
    <w:p w:rsidR="002F0F48" w:rsidRDefault="002F0F48"/>
    <w:sectPr w:rsidR="002F0F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AD" w:rsidRDefault="00BF41AD" w:rsidP="005D2313">
      <w:pPr>
        <w:spacing w:after="0" w:line="240" w:lineRule="auto"/>
      </w:pPr>
      <w:r>
        <w:separator/>
      </w:r>
    </w:p>
  </w:endnote>
  <w:endnote w:type="continuationSeparator" w:id="0">
    <w:p w:rsidR="00BF41AD" w:rsidRDefault="00BF41AD" w:rsidP="005D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AD" w:rsidRDefault="00BF41AD" w:rsidP="005D2313">
      <w:pPr>
        <w:spacing w:after="0" w:line="240" w:lineRule="auto"/>
      </w:pPr>
      <w:r>
        <w:separator/>
      </w:r>
    </w:p>
  </w:footnote>
  <w:footnote w:type="continuationSeparator" w:id="0">
    <w:p w:rsidR="00BF41AD" w:rsidRDefault="00BF41AD" w:rsidP="005D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13" w:rsidRDefault="005D2313">
    <w:pPr>
      <w:pStyle w:val="Header"/>
    </w:pPr>
    <w:r>
      <w:tab/>
      <w:t xml:space="preserve">                                                                                                           </w:t>
    </w:r>
    <w:r w:rsidRPr="005D2313">
      <w:rPr>
        <w:noProof/>
      </w:rPr>
      <w:drawing>
        <wp:inline distT="0" distB="0" distL="0" distR="0">
          <wp:extent cx="2333095" cy="745452"/>
          <wp:effectExtent l="0" t="0" r="0" b="0"/>
          <wp:docPr id="1" name="Picture 1" descr="\\nvt-sa.navitas.local\Private\Eynesbury_Home_Folders\angela.mules\Documents\Logos\EY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vt-sa.navitas.local\Private\Eynesbury_Home_Folders\angela.mules\Documents\Logos\EY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82" cy="75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3AF0"/>
    <w:multiLevelType w:val="hybridMultilevel"/>
    <w:tmpl w:val="423431D4"/>
    <w:lvl w:ilvl="0" w:tplc="6A76AD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3"/>
    <w:rsid w:val="002F0F48"/>
    <w:rsid w:val="005D2313"/>
    <w:rsid w:val="008F6122"/>
    <w:rsid w:val="009535A0"/>
    <w:rsid w:val="00A02C31"/>
    <w:rsid w:val="00A57663"/>
    <w:rsid w:val="00BF20CD"/>
    <w:rsid w:val="00BF41AD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6F32"/>
  <w15:chartTrackingRefBased/>
  <w15:docId w15:val="{22729B64-A053-45F8-926E-DA2A92E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13"/>
  </w:style>
  <w:style w:type="paragraph" w:styleId="Footer">
    <w:name w:val="footer"/>
    <w:basedOn w:val="Normal"/>
    <w:link w:val="Foot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13"/>
  </w:style>
  <w:style w:type="paragraph" w:styleId="BalloonText">
    <w:name w:val="Balloon Text"/>
    <w:basedOn w:val="Normal"/>
    <w:link w:val="BalloonTextChar"/>
    <w:uiPriority w:val="99"/>
    <w:semiHidden/>
    <w:unhideWhenUsed/>
    <w:rsid w:val="002F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4376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Mules</dc:creator>
  <cp:keywords/>
  <dc:description/>
  <cp:lastModifiedBy>Ashish Roy</cp:lastModifiedBy>
  <cp:revision>4</cp:revision>
  <cp:lastPrinted>2017-09-08T06:51:00Z</cp:lastPrinted>
  <dcterms:created xsi:type="dcterms:W3CDTF">2017-09-08T05:10:00Z</dcterms:created>
  <dcterms:modified xsi:type="dcterms:W3CDTF">2018-05-23T09:05:00Z</dcterms:modified>
</cp:coreProperties>
</file>